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CC6DA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5C64C3B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467A4DD9">
      <w:pPr>
        <w:jc w:val="center"/>
        <w:rPr>
          <w:rFonts w:ascii="Sylfaen" w:hAnsi="Sylfaen" w:cs="Sylfaen"/>
          <w:b/>
          <w:sz w:val="20"/>
          <w:highlight w:val="none"/>
          <w:lang w:val="af-ZA"/>
        </w:rPr>
      </w:pPr>
      <w:r>
        <w:rPr>
          <w:rFonts w:ascii="Sylfaen" w:hAnsi="Sylfaen" w:cs="Sylfaen"/>
          <w:b/>
          <w:sz w:val="20"/>
          <w:highlight w:val="none"/>
          <w:lang w:val="af-ZA"/>
        </w:rPr>
        <w:t>ՀԱՅՏԱՐԱՐՈՒԹՅՈՒՆ</w:t>
      </w:r>
    </w:p>
    <w:p w14:paraId="47D2CDE2">
      <w:pPr>
        <w:jc w:val="center"/>
        <w:rPr>
          <w:rFonts w:ascii="Sylfaen" w:hAnsi="Sylfaen" w:cs="Sylfaen"/>
          <w:b/>
          <w:sz w:val="20"/>
          <w:highlight w:val="none"/>
          <w:lang w:val="af-ZA"/>
        </w:rPr>
      </w:pPr>
      <w:r>
        <w:rPr>
          <w:rFonts w:ascii="Sylfaen" w:hAnsi="Sylfaen" w:cs="Sylfaen"/>
          <w:b/>
          <w:sz w:val="20"/>
          <w:highlight w:val="none"/>
          <w:lang w:val="af-ZA"/>
        </w:rPr>
        <w:t>գնման ընթացակարգը չկայացած հայտարարելու մասին</w:t>
      </w:r>
    </w:p>
    <w:p w14:paraId="31EBB019">
      <w:pPr>
        <w:jc w:val="both"/>
        <w:rPr>
          <w:rFonts w:ascii="Sylfaen" w:hAnsi="Sylfaen"/>
          <w:sz w:val="20"/>
          <w:highlight w:val="none"/>
          <w:lang w:val="af-ZA"/>
        </w:rPr>
      </w:pPr>
    </w:p>
    <w:p w14:paraId="3B63197E">
      <w:pPr>
        <w:pStyle w:val="2"/>
        <w:ind w:firstLine="0"/>
        <w:rPr>
          <w:rFonts w:ascii="Sylfaen" w:hAnsi="Sylfaen" w:cs="Sylfaen"/>
          <w:b w:val="0"/>
          <w:sz w:val="20"/>
          <w:highlight w:val="none"/>
          <w:lang w:val="af-ZA"/>
        </w:rPr>
      </w:pPr>
    </w:p>
    <w:p w14:paraId="1AF8205A">
      <w:pPr>
        <w:pStyle w:val="2"/>
        <w:ind w:firstLine="0"/>
        <w:rPr>
          <w:rFonts w:hint="default" w:ascii="Sylfaen" w:hAnsi="Sylfaen"/>
          <w:sz w:val="24"/>
          <w:szCs w:val="24"/>
          <w:lang w:val="en-US"/>
        </w:rPr>
      </w:pPr>
      <w:r>
        <w:rPr>
          <w:rFonts w:ascii="Sylfaen" w:hAnsi="Sylfaen"/>
          <w:b w:val="0"/>
          <w:sz w:val="20"/>
          <w:highlight w:val="none"/>
          <w:lang w:val="af-ZA"/>
        </w:rPr>
        <w:t xml:space="preserve">Ընթացակարգի ծածկագիրը </w:t>
      </w:r>
      <w:r>
        <w:rPr>
          <w:rFonts w:hint="default" w:ascii="GHEA Grapalat" w:hAnsi="GHEA Grapalat"/>
          <w:i w:val="0"/>
          <w:highlight w:val="none"/>
          <w:lang w:val="en-US"/>
        </w:rPr>
        <w:t>ՀԲՖ-ԳՀԾՁԲ-01/06-26</w:t>
      </w:r>
    </w:p>
    <w:p w14:paraId="1E8920CF">
      <w:pPr>
        <w:ind w:left="1207" w:leftChars="498" w:hanging="12" w:hangingChars="6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en-US"/>
        </w:rPr>
        <w:t>Հայաստանի</w:t>
      </w:r>
      <w:r>
        <w:rPr>
          <w:rFonts w:hint="default" w:ascii="Sylfaen" w:hAnsi="Sylfaen" w:cs="Sylfaen"/>
          <w:sz w:val="20"/>
          <w:u w:val="single"/>
          <w:lang w:val="en-US"/>
        </w:rPr>
        <w:t xml:space="preserve"> բասկետբոլի ֆեդերացիա ՀԿ-ն </w:t>
      </w:r>
      <w:r>
        <w:rPr>
          <w:rFonts w:ascii="Sylfaen" w:hAnsi="Sylfaen" w:cs="Sylfaen"/>
          <w:sz w:val="20"/>
          <w:lang w:val="af-ZA"/>
        </w:rPr>
        <w:t>ստորև ներկայացնում է իր կարիքների համար</w:t>
      </w:r>
      <w:r>
        <w:rPr>
          <w:rFonts w:hint="default" w:ascii="Sylfaen" w:hAnsi="Sylfaen" w:cs="Sylfaen"/>
          <w:sz w:val="20"/>
          <w:lang w:val="en-US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en-US"/>
        </w:rPr>
        <w:t>հյուրանոցային</w:t>
      </w:r>
      <w:r>
        <w:rPr>
          <w:rFonts w:hint="default" w:ascii="Sylfaen" w:hAnsi="Sylfaen" w:cs="Sylfaen"/>
          <w:sz w:val="20"/>
          <w:lang w:val="en-US"/>
        </w:rPr>
        <w:t xml:space="preserve"> ծառայությունների </w:t>
      </w:r>
      <w:r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>
        <w:rPr>
          <w:rFonts w:hint="default" w:ascii="GHEA Grapalat" w:hAnsi="GHEA Grapalat"/>
          <w:i w:val="0"/>
          <w:highlight w:val="none"/>
          <w:lang w:val="en-US"/>
        </w:rPr>
        <w:t>ՀԲՖ-ԳՀԾՁԲ-01/06-26</w:t>
      </w:r>
      <w:r>
        <w:rPr>
          <w:rFonts w:ascii="Sylfaen" w:hAnsi="Sylfaen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Style w:val="4"/>
        <w:tblW w:w="105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841"/>
        <w:gridCol w:w="2713"/>
        <w:gridCol w:w="2434"/>
        <w:gridCol w:w="2012"/>
      </w:tblGrid>
      <w:tr w14:paraId="0FC5F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55AF5F97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071175D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CCD258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63BA90B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14:paraId="7AB520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600C1D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14:paraId="29D07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1505" w:type="dxa"/>
            <w:vMerge w:val="continue"/>
            <w:shd w:val="clear" w:color="auto" w:fill="auto"/>
            <w:vAlign w:val="center"/>
          </w:tcPr>
          <w:p w14:paraId="203514A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 w:val="continue"/>
            <w:shd w:val="clear" w:color="auto" w:fill="auto"/>
            <w:vAlign w:val="center"/>
          </w:tcPr>
          <w:p w14:paraId="104C1EE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 w:val="continue"/>
            <w:shd w:val="clear" w:color="auto" w:fill="auto"/>
            <w:vAlign w:val="center"/>
          </w:tcPr>
          <w:p w14:paraId="34741F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 w:val="continue"/>
            <w:shd w:val="clear" w:color="auto" w:fill="auto"/>
            <w:vAlign w:val="center"/>
          </w:tcPr>
          <w:p w14:paraId="46477B9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 w:val="continue"/>
            <w:shd w:val="clear" w:color="auto" w:fill="auto"/>
            <w:vAlign w:val="center"/>
          </w:tcPr>
          <w:p w14:paraId="046BD05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14:paraId="7CED8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BC83F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97CE6D6">
            <w:pPr>
              <w:jc w:val="center"/>
              <w:rPr>
                <w:rFonts w:hint="default"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Հյուրանոցային</w:t>
            </w:r>
            <w:r>
              <w:rPr>
                <w:rFonts w:hint="default" w:ascii="Sylfaen" w:hAnsi="Sylfaen"/>
                <w:sz w:val="20"/>
                <w:lang w:val="en-US"/>
              </w:rPr>
              <w:t xml:space="preserve"> ծառայություններ</w:t>
            </w:r>
          </w:p>
        </w:tc>
        <w:tc>
          <w:tcPr>
            <w:tcW w:w="2713" w:type="dxa"/>
            <w:shd w:val="clear" w:color="auto" w:fill="auto"/>
          </w:tcPr>
          <w:p w14:paraId="3A6BFEAA">
            <w:pPr>
              <w:jc w:val="center"/>
              <w:rPr>
                <w:rFonts w:ascii="Sylfaen" w:hAnsi="Sylfaen"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B03B23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1-</w:t>
            </w:r>
            <w:r>
              <w:rPr>
                <w:rFonts w:ascii="Sylfaen" w:hAnsi="Sylfaen" w:cs="Sylfaen"/>
                <w:sz w:val="20"/>
                <w:lang w:val="af-ZA"/>
              </w:rPr>
              <w:t>ին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14:paraId="3E30E30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7FD3B3A5">
            <w:pPr>
              <w:jc w:val="center"/>
              <w:rPr>
                <w:rFonts w:ascii="Sylfaen" w:hAnsi="Sylfaen"/>
                <w:sz w:val="20"/>
                <w:highlight w:val="none"/>
                <w:u w:val="single"/>
                <w:lang w:val="af-ZA"/>
              </w:rPr>
            </w:pPr>
            <w:r>
              <w:rPr>
                <w:rFonts w:ascii="Sylfaen" w:hAnsi="Sylfaen"/>
                <w:sz w:val="20"/>
                <w:highlight w:val="none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20"/>
                <w:highlight w:val="none"/>
                <w:u w:val="single"/>
                <w:lang w:val="af-ZA"/>
              </w:rPr>
              <w:t>րդ</w:t>
            </w:r>
            <w:r>
              <w:rPr>
                <w:rFonts w:ascii="Sylfaen" w:hAnsi="Sylfaen"/>
                <w:sz w:val="20"/>
                <w:highlight w:val="none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none"/>
                <w:u w:val="single"/>
                <w:lang w:val="af-ZA"/>
              </w:rPr>
              <w:t>կետի</w:t>
            </w:r>
          </w:p>
          <w:p w14:paraId="2A2E44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6B21607">
            <w:pPr>
              <w:jc w:val="center"/>
              <w:rPr>
                <w:rFonts w:hint="default"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Հայտ</w:t>
            </w:r>
            <w:r>
              <w:rPr>
                <w:rFonts w:hint="default" w:ascii="Sylfaen" w:hAnsi="Sylfaen"/>
                <w:sz w:val="20"/>
                <w:lang w:val="en-US"/>
              </w:rPr>
              <w:t xml:space="preserve"> չի ներկայացվել</w:t>
            </w:r>
          </w:p>
        </w:tc>
      </w:tr>
    </w:tbl>
    <w:p w14:paraId="2CDFB7D6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67EF7C4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/>
          <w:sz w:val="20"/>
          <w:lang w:val="af-ZA"/>
        </w:rPr>
        <w:t xml:space="preserve"> </w:t>
      </w:r>
    </w:p>
    <w:p w14:paraId="2A54822F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14:paraId="0B936771">
      <w:pPr>
        <w:pStyle w:val="2"/>
        <w:ind w:firstLine="0"/>
        <w:rPr>
          <w:rFonts w:ascii="Sylfaen" w:hAnsi="Sylfaen" w:cs="Sylfaen"/>
          <w:sz w:val="20"/>
          <w:lang w:val="af-ZA"/>
        </w:rPr>
      </w:pPr>
      <w:r>
        <w:rPr>
          <w:rFonts w:hint="default" w:ascii="GHEA Grapalat" w:hAnsi="GHEA Grapalat"/>
          <w:i w:val="0"/>
          <w:highlight w:val="none"/>
          <w:lang w:val="ru-RU"/>
        </w:rPr>
        <w:t>ՀԲՖ-ԳՀԾՁԲ-0</w:t>
      </w:r>
      <w:r>
        <w:rPr>
          <w:rFonts w:hint="default" w:ascii="GHEA Grapalat" w:hAnsi="GHEA Grapalat"/>
          <w:i w:val="0"/>
          <w:highlight w:val="none"/>
          <w:lang w:val="en-US"/>
        </w:rPr>
        <w:t>1</w:t>
      </w:r>
      <w:bookmarkStart w:id="0" w:name="_GoBack"/>
      <w:bookmarkEnd w:id="0"/>
      <w:r>
        <w:rPr>
          <w:rFonts w:hint="default" w:ascii="GHEA Grapalat" w:hAnsi="GHEA Grapalat"/>
          <w:i w:val="0"/>
          <w:highlight w:val="none"/>
          <w:lang w:val="ru-RU"/>
        </w:rPr>
        <w:t>/06-26</w:t>
      </w:r>
      <w:r>
        <w:rPr>
          <w:rFonts w:hint="default" w:ascii="GHEA Grapalat" w:hAnsi="GHEA Grapalat"/>
          <w:i w:val="0"/>
          <w:highlight w:val="none"/>
          <w:lang w:val="en-US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ծածկագրով գնումների համակարգող</w:t>
      </w:r>
      <w:r>
        <w:rPr>
          <w:rFonts w:ascii="Sylfaen" w:hAnsi="Sylfaen" w:cs="Sylfaen"/>
          <w:sz w:val="20"/>
          <w:lang w:val="af-ZA"/>
        </w:rPr>
        <w:tab/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hint="default" w:ascii="Sylfaen" w:hAnsi="Sylfaen" w:cs="Sylfaen"/>
          <w:sz w:val="20"/>
          <w:lang w:val="en-US"/>
        </w:rPr>
        <w:t xml:space="preserve">    </w:t>
      </w:r>
      <w:r>
        <w:rPr>
          <w:rFonts w:ascii="Sylfaen" w:hAnsi="Sylfaen" w:cs="Sylfaen"/>
          <w:sz w:val="20"/>
          <w:u w:val="single"/>
          <w:lang w:val="en-US"/>
        </w:rPr>
        <w:t>Սիլվա</w:t>
      </w:r>
      <w:r>
        <w:rPr>
          <w:rFonts w:hint="default" w:ascii="Sylfaen" w:hAnsi="Sylfaen" w:cs="Sylfaen"/>
          <w:sz w:val="20"/>
          <w:u w:val="single"/>
          <w:lang w:val="en-US"/>
        </w:rPr>
        <w:t xml:space="preserve"> Պետրոսյան</w:t>
      </w:r>
      <w:r>
        <w:rPr>
          <w:rFonts w:ascii="Sylfaen" w:hAnsi="Sylfaen" w:cs="Sylfaen"/>
          <w:sz w:val="20"/>
          <w:lang w:val="af-ZA"/>
        </w:rPr>
        <w:t>ին:</w:t>
      </w:r>
    </w:p>
    <w:p w14:paraId="55267787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>
        <w:rPr>
          <w:rFonts w:ascii="Sylfaen" w:hAnsi="Sylfaen" w:cs="Sylfaen"/>
          <w:sz w:val="12"/>
          <w:lang w:val="af-ZA"/>
        </w:rPr>
        <w:t>ընթացակարգի ծածկագիրը</w:t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 xml:space="preserve">                 անունը ազգանունը</w:t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</w:p>
    <w:p w14:paraId="2F355BF7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6123AB8E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hint="default" w:ascii="Sylfaen" w:hAnsi="Sylfaen"/>
          <w:sz w:val="20"/>
          <w:lang w:val="en-US"/>
        </w:rPr>
        <w:t>+37499355777</w:t>
      </w:r>
      <w:r>
        <w:rPr>
          <w:rFonts w:ascii="Sylfaen" w:hAnsi="Sylfaen" w:cs="Arial Armenian"/>
          <w:sz w:val="20"/>
          <w:lang w:val="af-ZA"/>
        </w:rPr>
        <w:t>։</w:t>
      </w:r>
    </w:p>
    <w:p w14:paraId="5B888066">
      <w:pPr>
        <w:pStyle w:val="8"/>
        <w:spacing w:line="240" w:lineRule="auto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Էլեկոտրանային փոստ՝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hint="default" w:ascii="GHEA Grapalat" w:hAnsi="GHEA Grapalat"/>
          <w:i w:val="0"/>
          <w:highlight w:val="none"/>
          <w:u w:val="single"/>
          <w:lang w:val="en-US"/>
        </w:rPr>
        <w:t>gnumnerbasketball@gmail.com</w:t>
      </w:r>
      <w:r>
        <w:rPr>
          <w:rFonts w:ascii="Sylfaen" w:hAnsi="Sylfaen" w:cs="Arial Armenian"/>
          <w:sz w:val="20"/>
          <w:lang w:val="af-ZA"/>
        </w:rPr>
        <w:t>։</w:t>
      </w:r>
    </w:p>
    <w:p w14:paraId="5FC8532B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ab/>
      </w:r>
    </w:p>
    <w:p w14:paraId="208C8006">
      <w:pPr>
        <w:pStyle w:val="6"/>
        <w:spacing w:line="360" w:lineRule="auto"/>
        <w:ind w:firstLine="709"/>
        <w:rPr>
          <w:rFonts w:hint="default" w:ascii="Sylfaen" w:hAnsi="Sylfaen"/>
          <w:b w:val="0"/>
          <w:i w:val="0"/>
          <w:sz w:val="20"/>
          <w:u w:val="none"/>
          <w:lang w:val="ru-RU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>
        <w:rPr>
          <w:rFonts w:hint="default" w:ascii="Sylfaen" w:hAnsi="Sylfaen"/>
          <w:b w:val="0"/>
          <w:i w:val="0"/>
          <w:sz w:val="20"/>
          <w:u w:val="none"/>
          <w:lang w:val="ru-RU"/>
        </w:rPr>
        <w:t>Հայաստանի բասկետբոլի ֆեդերացիա ՀԿ</w:t>
      </w:r>
    </w:p>
    <w:p w14:paraId="50CF91D3">
      <w:pPr>
        <w:pStyle w:val="6"/>
        <w:spacing w:after="240" w:line="360" w:lineRule="auto"/>
        <w:ind w:left="1069" w:firstLine="0"/>
        <w:rPr>
          <w:rFonts w:ascii="Sylfaen" w:hAnsi="Sylfaen"/>
          <w:sz w:val="20"/>
          <w:lang w:val="af-ZA"/>
        </w:rPr>
      </w:pPr>
    </w:p>
    <w:p w14:paraId="2F09BC3B">
      <w:pPr>
        <w:pStyle w:val="7"/>
        <w:widowControl w:val="0"/>
        <w:spacing w:after="160" w:line="360" w:lineRule="auto"/>
        <w:ind w:firstLine="567"/>
        <w:jc w:val="right"/>
        <w:rPr>
          <w:rFonts w:ascii="Sylfaen" w:hAnsi="Sylfaen"/>
          <w:i/>
          <w:sz w:val="24"/>
          <w:szCs w:val="24"/>
          <w:lang w:val="af-ZA"/>
        </w:rPr>
      </w:pPr>
    </w:p>
    <w:p w14:paraId="21EC4061">
      <w:pPr>
        <w:pStyle w:val="7"/>
        <w:widowControl w:val="0"/>
        <w:spacing w:after="160" w:line="360" w:lineRule="auto"/>
        <w:ind w:firstLine="567"/>
        <w:jc w:val="right"/>
        <w:rPr>
          <w:rFonts w:ascii="Sylfaen" w:hAnsi="Sylfaen"/>
          <w:i/>
          <w:sz w:val="24"/>
          <w:szCs w:val="24"/>
          <w:lang w:val="af-ZA"/>
        </w:rPr>
      </w:pPr>
    </w:p>
    <w:p w14:paraId="7AF8C8DF">
      <w:pPr>
        <w:pStyle w:val="7"/>
        <w:widowControl w:val="0"/>
        <w:spacing w:after="160" w:line="360" w:lineRule="auto"/>
        <w:ind w:firstLine="567"/>
        <w:jc w:val="right"/>
        <w:rPr>
          <w:rFonts w:ascii="Sylfaen" w:hAnsi="Sylfaen"/>
          <w:i/>
          <w:sz w:val="24"/>
          <w:szCs w:val="24"/>
          <w:lang w:val="af-ZA"/>
        </w:rPr>
      </w:pPr>
    </w:p>
    <w:p w14:paraId="20E47D6D">
      <w:pPr>
        <w:pStyle w:val="7"/>
        <w:widowControl w:val="0"/>
        <w:spacing w:after="160" w:line="360" w:lineRule="auto"/>
        <w:ind w:firstLine="567"/>
        <w:jc w:val="right"/>
        <w:rPr>
          <w:rFonts w:ascii="Sylfaen" w:hAnsi="Sylfaen"/>
          <w:i/>
          <w:sz w:val="24"/>
          <w:szCs w:val="24"/>
          <w:lang w:val="af-ZA"/>
        </w:rPr>
      </w:pPr>
    </w:p>
    <w:p w14:paraId="2F5CC90A">
      <w:pPr>
        <w:pStyle w:val="7"/>
        <w:widowControl w:val="0"/>
        <w:spacing w:after="160" w:line="360" w:lineRule="auto"/>
        <w:ind w:firstLine="567"/>
        <w:jc w:val="right"/>
        <w:rPr>
          <w:rFonts w:ascii="Sylfaen" w:hAnsi="Sylfaen"/>
          <w:i/>
          <w:sz w:val="24"/>
          <w:szCs w:val="24"/>
          <w:lang w:val="af-ZA"/>
        </w:rPr>
      </w:pPr>
    </w:p>
    <w:p w14:paraId="703488FF">
      <w:pPr>
        <w:pStyle w:val="7"/>
        <w:widowControl w:val="0"/>
        <w:spacing w:after="160" w:line="360" w:lineRule="auto"/>
        <w:ind w:firstLine="567"/>
        <w:jc w:val="right"/>
        <w:rPr>
          <w:rFonts w:ascii="Sylfaen" w:hAnsi="Sylfaen"/>
          <w:i/>
          <w:sz w:val="24"/>
          <w:szCs w:val="24"/>
          <w:lang w:val="af-ZA"/>
        </w:rPr>
      </w:pPr>
    </w:p>
    <w:p w14:paraId="38C0A40F">
      <w:pPr>
        <w:rPr>
          <w:rFonts w:ascii="Sylfaen" w:hAnsi="Sylfaen"/>
          <w:lang w:val="hy-AM"/>
        </w:rPr>
      </w:pPr>
    </w:p>
    <w:sectPr>
      <w:footerReference r:id="rId5" w:type="default"/>
      <w:footerReference r:id="rId6" w:type="even"/>
      <w:pgSz w:w="11906" w:h="16838"/>
      <w:pgMar w:top="450" w:right="850" w:bottom="284" w:left="9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Armenian">
    <w:altName w:val="Times Unicode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Times Unicode">
    <w:panose1 w:val="02020603050405020304"/>
    <w:charset w:val="00"/>
    <w:family w:val="auto"/>
    <w:pitch w:val="default"/>
    <w:sig w:usb0="00000287" w:usb1="00000000" w:usb2="00000000" w:usb3="00000000" w:csb0="4000009F" w:csb1="DFD74000"/>
  </w:font>
  <w:font w:name="Times LatAr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Armenian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GHEA Grapalat">
    <w:altName w:val="Yu Gothic UI"/>
    <w:panose1 w:val="02000506050000020003"/>
    <w:charset w:val="00"/>
    <w:family w:val="modern"/>
    <w:pitch w:val="default"/>
    <w:sig w:usb0="00000000" w:usb1="00000000" w:usb2="00000000" w:usb3="00000000" w:csb0="0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A11F6"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2C0BC">
    <w:pPr>
      <w:pStyle w:val="9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119A1797">
    <w:pPr>
      <w:pStyle w:val="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33C6B"/>
    <w:rsid w:val="00145A12"/>
    <w:rsid w:val="001E18D3"/>
    <w:rsid w:val="003D3C4E"/>
    <w:rsid w:val="003E1CB5"/>
    <w:rsid w:val="003F17D6"/>
    <w:rsid w:val="0058767D"/>
    <w:rsid w:val="0064248B"/>
    <w:rsid w:val="00923DAF"/>
    <w:rsid w:val="00A82AF8"/>
    <w:rsid w:val="00B611F9"/>
    <w:rsid w:val="00BD3AB4"/>
    <w:rsid w:val="00C97CFC"/>
    <w:rsid w:val="00CD5426"/>
    <w:rsid w:val="00DA2EBA"/>
    <w:rsid w:val="00DE5A61"/>
    <w:rsid w:val="00E93975"/>
    <w:rsid w:val="00EB7F83"/>
    <w:rsid w:val="014B38AD"/>
    <w:rsid w:val="01E53AAB"/>
    <w:rsid w:val="081D6476"/>
    <w:rsid w:val="0A8615A5"/>
    <w:rsid w:val="0C352B35"/>
    <w:rsid w:val="0CA02145"/>
    <w:rsid w:val="0CF85D8C"/>
    <w:rsid w:val="0D0D2779"/>
    <w:rsid w:val="0E4014B4"/>
    <w:rsid w:val="1A9865E9"/>
    <w:rsid w:val="1AD54B3A"/>
    <w:rsid w:val="1C894C0C"/>
    <w:rsid w:val="1CB11813"/>
    <w:rsid w:val="1E591A5F"/>
    <w:rsid w:val="1EFC55E3"/>
    <w:rsid w:val="1F7031B9"/>
    <w:rsid w:val="29191F7F"/>
    <w:rsid w:val="2955745C"/>
    <w:rsid w:val="2E02301F"/>
    <w:rsid w:val="2EE70102"/>
    <w:rsid w:val="31E2488B"/>
    <w:rsid w:val="38A63490"/>
    <w:rsid w:val="3D2E5D53"/>
    <w:rsid w:val="3D4812D1"/>
    <w:rsid w:val="40FB7928"/>
    <w:rsid w:val="46E81BE2"/>
    <w:rsid w:val="498E69BD"/>
    <w:rsid w:val="4CCB138D"/>
    <w:rsid w:val="4EB643B1"/>
    <w:rsid w:val="4F6446C5"/>
    <w:rsid w:val="58FB5B48"/>
    <w:rsid w:val="59FF13A4"/>
    <w:rsid w:val="60546516"/>
    <w:rsid w:val="651200DE"/>
    <w:rsid w:val="680D67C2"/>
    <w:rsid w:val="6A4A30B4"/>
    <w:rsid w:val="6BDD5A92"/>
    <w:rsid w:val="6D2A28C6"/>
    <w:rsid w:val="6D883FC0"/>
    <w:rsid w:val="7263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Armenian" w:hAnsi="Times Armenian" w:eastAsia="Times New Roman" w:cs="Times New Roman"/>
      <w:sz w:val="24"/>
      <w:szCs w:val="20"/>
      <w:lang w:val="en-US" w:eastAsia="ru-RU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3"/>
    <w:qFormat/>
    <w:uiPriority w:val="0"/>
  </w:style>
  <w:style w:type="paragraph" w:styleId="6">
    <w:name w:val="Body Text Indent 3"/>
    <w:basedOn w:val="1"/>
    <w:link w:val="13"/>
    <w:qFormat/>
    <w:uiPriority w:val="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7">
    <w:name w:val="Body Text"/>
    <w:basedOn w:val="1"/>
    <w:link w:val="11"/>
    <w:qFormat/>
    <w:uiPriority w:val="0"/>
    <w:rPr>
      <w:rFonts w:ascii="Arial Armenian" w:hAnsi="Arial Armenian"/>
      <w:sz w:val="20"/>
    </w:rPr>
  </w:style>
  <w:style w:type="paragraph" w:styleId="8">
    <w:name w:val="Body Text Indent"/>
    <w:basedOn w:val="1"/>
    <w:link w:val="12"/>
    <w:qFormat/>
    <w:uiPriority w:val="0"/>
    <w:pPr>
      <w:ind w:firstLine="720"/>
      <w:jc w:val="both"/>
    </w:pPr>
    <w:rPr>
      <w:rFonts w:ascii="Arial LatArm" w:hAnsi="Arial LatArm"/>
    </w:rPr>
  </w:style>
  <w:style w:type="paragraph" w:styleId="9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10">
    <w:name w:val="Заголовок 3 Знак"/>
    <w:basedOn w:val="3"/>
    <w:link w:val="2"/>
    <w:qFormat/>
    <w:uiPriority w:val="0"/>
    <w:rPr>
      <w:rFonts w:ascii="Times LatArm" w:hAnsi="Times LatArm" w:eastAsia="Times New Roman" w:cs="Times New Roman"/>
      <w:b/>
      <w:sz w:val="28"/>
      <w:szCs w:val="20"/>
      <w:lang w:eastAsia="ru-RU"/>
    </w:rPr>
  </w:style>
  <w:style w:type="character" w:customStyle="1" w:styleId="11">
    <w:name w:val="Основной текст Знак"/>
    <w:basedOn w:val="3"/>
    <w:link w:val="7"/>
    <w:qFormat/>
    <w:uiPriority w:val="0"/>
    <w:rPr>
      <w:rFonts w:ascii="Arial Armenian" w:hAnsi="Arial Armenian" w:eastAsia="Times New Roman" w:cs="Times New Roman"/>
      <w:sz w:val="20"/>
      <w:szCs w:val="20"/>
      <w:lang w:eastAsia="ru-RU"/>
    </w:rPr>
  </w:style>
  <w:style w:type="character" w:customStyle="1" w:styleId="12">
    <w:name w:val="Основной текст с отступом Знак"/>
    <w:basedOn w:val="3"/>
    <w:link w:val="8"/>
    <w:qFormat/>
    <w:uiPriority w:val="0"/>
    <w:rPr>
      <w:rFonts w:ascii="Arial LatArm" w:hAnsi="Arial LatArm" w:eastAsia="Times New Roman" w:cs="Times New Roman"/>
      <w:sz w:val="24"/>
      <w:szCs w:val="20"/>
      <w:lang w:eastAsia="ru-RU"/>
    </w:rPr>
  </w:style>
  <w:style w:type="character" w:customStyle="1" w:styleId="13">
    <w:name w:val="Основной текст с отступом 3 Знак"/>
    <w:basedOn w:val="3"/>
    <w:link w:val="6"/>
    <w:qFormat/>
    <w:uiPriority w:val="0"/>
    <w:rPr>
      <w:rFonts w:ascii="Arial LatArm" w:hAnsi="Arial LatArm" w:eastAsia="Times New Roman" w:cs="Times New Roman"/>
      <w:b/>
      <w:i/>
      <w:szCs w:val="20"/>
      <w:u w:val="single"/>
      <w:lang w:val="en-AU" w:eastAsia="ru-RU"/>
    </w:rPr>
  </w:style>
  <w:style w:type="character" w:customStyle="1" w:styleId="14">
    <w:name w:val="Нижний колонтитул Знак"/>
    <w:basedOn w:val="3"/>
    <w:link w:val="9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</Words>
  <Characters>969</Characters>
  <Lines>22</Lines>
  <Paragraphs>6</Paragraphs>
  <TotalTime>0</TotalTime>
  <ScaleCrop>false</ScaleCrop>
  <LinksUpToDate>false</LinksUpToDate>
  <CharactersWithSpaces>1094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2022-05-30T17:04:00Z</dcterms:created>
  <dc:creator>Lusine Avetisyan</dc:creator>
  <cp:keywords>https:/mul2-minfin.gov.am/tasks/478235/oneclick/chkayacac_haytararautyun.docx?token=4744774f454759dbd263591585288bcb</cp:keywords>
  <cp:lastModifiedBy>Silva Petrosyan</cp:lastModifiedBy>
  <dcterms:modified xsi:type="dcterms:W3CDTF">2026-06-23T14:36:23Z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491BB3473E104D15963C2AD8E29528AF_13</vt:lpwstr>
  </property>
  <property fmtid="{D5CDD505-2E9C-101B-9397-08002B2CF9AE}" pid="4" name="KSOTemplateDocerSaveRecord">
    <vt:lpwstr>eyJoZGlkIjoiNzY3Mzc3YThiZTBmYWUzYjg1OTI0ZGI0MjE1NzNjZDMiLCJ1c2VySWQiOiIxMDYwMDU0NzY5MDUxOSJ9</vt:lpwstr>
  </property>
</Properties>
</file>